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Autospacing="0" w:line="560" w:lineRule="exact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sz w:val="44"/>
          <w:szCs w:val="44"/>
        </w:rPr>
        <w:t>第一师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微软雅黑" w:eastAsia="方正小标宋简体"/>
          <w:sz w:val="44"/>
          <w:szCs w:val="44"/>
        </w:rPr>
        <w:t>团2020年度实施农机购置</w:t>
      </w:r>
    </w:p>
    <w:p>
      <w:pPr>
        <w:pStyle w:val="2"/>
        <w:spacing w:before="0" w:beforeAutospacing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补贴公告</w:t>
      </w:r>
    </w:p>
    <w:p>
      <w:pPr>
        <w:pStyle w:val="2"/>
        <w:spacing w:before="0" w:beforeAutospacing="0" w:after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/>
          <w:sz w:val="20"/>
          <w:szCs w:val="20"/>
        </w:rPr>
        <w:t> </w:t>
      </w:r>
      <w:r>
        <w:rPr>
          <w:rFonts w:hint="eastAsia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团2020年使用国家农机购置补贴资金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549.342</w:t>
      </w:r>
      <w:r>
        <w:rPr>
          <w:rFonts w:hint="eastAsia" w:ascii="仿宋_GB2312" w:eastAsia="仿宋_GB2312"/>
          <w:sz w:val="32"/>
          <w:szCs w:val="32"/>
        </w:rPr>
        <w:t>万元，合计购买农机具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211</w:t>
      </w:r>
      <w:r>
        <w:rPr>
          <w:rFonts w:hint="eastAsia" w:ascii="仿宋_GB2312" w:eastAsia="仿宋_GB2312"/>
          <w:sz w:val="32"/>
          <w:szCs w:val="32"/>
        </w:rPr>
        <w:t>台（架）：即轮式拖拉机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9台</w:t>
      </w:r>
      <w:r>
        <w:rPr>
          <w:rFonts w:hint="eastAsia" w:ascii="仿宋_GB2312" w:eastAsia="仿宋_GB2312"/>
          <w:sz w:val="32"/>
          <w:szCs w:val="32"/>
          <w:lang w:eastAsia="zh-CN"/>
        </w:rPr>
        <w:t>、履带式拖拉机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1台、棉花收获机1台</w:t>
      </w:r>
      <w:r>
        <w:rPr>
          <w:rFonts w:hint="eastAsia" w:ascii="仿宋_GB2312" w:eastAsia="仿宋_GB2312"/>
          <w:sz w:val="32"/>
          <w:szCs w:val="32"/>
        </w:rPr>
        <w:t>、残膜回收机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台、打（压）捆机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台、铧式犁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台、秸秆粉碎还田机1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台、联合整地机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台、农业用北斗终端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台、喷杆喷雾机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台、铺膜播种机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台、</w:t>
      </w:r>
      <w:r>
        <w:rPr>
          <w:rFonts w:hint="eastAsia" w:ascii="仿宋_GB2312" w:eastAsia="仿宋_GB2312"/>
          <w:sz w:val="32"/>
          <w:szCs w:val="32"/>
          <w:lang w:eastAsia="zh-CN"/>
        </w:rPr>
        <w:t>水稻插秧机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1台、</w:t>
      </w:r>
      <w:r>
        <w:rPr>
          <w:rFonts w:hint="eastAsia" w:ascii="仿宋_GB2312" w:eastAsia="仿宋_GB2312"/>
          <w:sz w:val="32"/>
          <w:szCs w:val="32"/>
        </w:rPr>
        <w:t>旋耕机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台、穴播机1台</w:t>
      </w:r>
      <w:r>
        <w:rPr>
          <w:rFonts w:hint="eastAsia" w:ascii="仿宋_GB2312" w:eastAsia="仿宋_GB2312"/>
          <w:sz w:val="32"/>
          <w:szCs w:val="32"/>
          <w:lang w:eastAsia="zh-CN"/>
        </w:rPr>
        <w:t>，自走轮式谷物联合收割机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1台</w:t>
      </w:r>
      <w:r>
        <w:rPr>
          <w:rFonts w:hint="eastAsia" w:ascii="仿宋_GB2312" w:eastAsia="仿宋_GB2312"/>
          <w:sz w:val="32"/>
          <w:szCs w:val="32"/>
        </w:rPr>
        <w:t>。现对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团2020年农机购置补贴情况进行公告。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附表1：第一师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团2020年度农机购置补贴信息表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02B"/>
    <w:rsid w:val="000015B2"/>
    <w:rsid w:val="0020602B"/>
    <w:rsid w:val="003B311D"/>
    <w:rsid w:val="008F60E7"/>
    <w:rsid w:val="0096569B"/>
    <w:rsid w:val="00BD636F"/>
    <w:rsid w:val="00ED086F"/>
    <w:rsid w:val="00F80AA0"/>
    <w:rsid w:val="082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25</TotalTime>
  <ScaleCrop>false</ScaleCrop>
  <LinksUpToDate>false</LinksUpToDate>
  <CharactersWithSpaces>220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2020-11-18T07:51:00Z</dcterms:created>
  <dc:creator>Administrator</dc:creator>
  <cp:lastModifiedBy>Administrator</cp:lastModifiedBy>
  <dcterms:modified xsi:type="dcterms:W3CDTF">2020-12-03T11:22:17Z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