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DE8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第五师87团202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年农机报废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更新</w:t>
      </w:r>
    </w:p>
    <w:p w14:paraId="51C2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77ACF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年，87团共落实农机报废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1.155万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累计有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3户职工享受农机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，补贴各类机械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台（架），其中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拖拉机3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2024年度享受农机报废更新补贴的购机者信息表具体见附件。</w:t>
      </w:r>
    </w:p>
    <w:p w14:paraId="04B8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项目实施过程中，87团严格按照农业农村部和兵团农业农村局文件精神，坚持公开、公平、公正的原则，通过各种渠道，大力宣传报废更新补贴政策，项目实施顺利，无挤占、挪用、暗箱操作、套取资金的情况。</w:t>
      </w:r>
    </w:p>
    <w:p w14:paraId="4AFC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744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109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B50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43E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3F2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B40A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第五师87团农业和林业草原中心</w:t>
      </w:r>
    </w:p>
    <w:p w14:paraId="66EAB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4FE1"/>
    <w:rsid w:val="2C514FE1"/>
    <w:rsid w:val="31F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2025-01-03T04:01:00Z</dcterms:created>
  <dc:creator>Administrator</dc:creator>
  <cp:lastModifiedBy>Administrator</cp:lastModifiedBy>
  <dcterms:modified xsi:type="dcterms:W3CDTF">2025-01-03T04:29:50Z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614F9AE9B4C5415DB53805E7A8677EB4_11</vt:lpwstr>
  </property>
  <property fmtid="{D5CDD505-2E9C-101B-9397-08002B2CF9AE}" pid="4" name="KSOTemplateDocerSaveRecord">
    <vt:lpwstr>eyJoZGlkIjoiM2JlMjE1Y2RlYzE5OGRhZjYwYjVmNDQxNmYyMzBjZTQifQ==</vt:lpwstr>
  </property>
</Properties>
</file>